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480" w:line="240" w:lineRule="auto"/>
        <w:rPr>
          <w:b w:val="1"/>
        </w:rPr>
      </w:pPr>
      <w:r w:rsidDel="00000000" w:rsidR="00000000" w:rsidRPr="00000000">
        <w:rPr>
          <w:b w:val="1"/>
          <w:rtl w:val="0"/>
        </w:rPr>
        <w:t xml:space="preserve">Press for Champagne: Rare Bubbles from France’s Grand Crus</w:t>
      </w:r>
    </w:p>
    <w:p w:rsidR="00000000" w:rsidDel="00000000" w:rsidP="00000000" w:rsidRDefault="00000000" w:rsidRPr="00000000" w14:paraId="00000002">
      <w:pPr>
        <w:keepNext w:val="0"/>
        <w:keepLines w:val="0"/>
        <w:spacing w:after="80" w:line="240" w:lineRule="auto"/>
        <w:rPr/>
      </w:pPr>
      <w:r w:rsidDel="00000000" w:rsidR="00000000" w:rsidRPr="00000000">
        <w:rPr>
          <w:rtl w:val="0"/>
        </w:rPr>
      </w:r>
    </w:p>
    <w:p w:rsidR="00000000" w:rsidDel="00000000" w:rsidP="00000000" w:rsidRDefault="00000000" w:rsidRPr="00000000" w14:paraId="00000003">
      <w:pPr>
        <w:keepNext w:val="0"/>
        <w:keepLines w:val="0"/>
        <w:spacing w:after="80" w:line="240" w:lineRule="auto"/>
        <w:rPr/>
      </w:pPr>
      <w:r w:rsidDel="00000000" w:rsidR="00000000" w:rsidRPr="00000000">
        <w:rPr>
          <w:rtl w:val="0"/>
        </w:rPr>
        <w:t xml:space="preserve">The Experience Includes</w:t>
      </w:r>
    </w:p>
    <w:p w:rsidR="00000000" w:rsidDel="00000000" w:rsidP="00000000" w:rsidRDefault="00000000" w:rsidRPr="00000000" w14:paraId="00000004">
      <w:pPr>
        <w:numPr>
          <w:ilvl w:val="0"/>
          <w:numId w:val="2"/>
        </w:numPr>
        <w:spacing w:after="0" w:afterAutospacing="0" w:before="240" w:line="240" w:lineRule="auto"/>
        <w:ind w:left="720" w:hanging="360"/>
        <w:rPr/>
      </w:pPr>
      <w:r w:rsidDel="00000000" w:rsidR="00000000" w:rsidRPr="00000000">
        <w:rPr>
          <w:rtl w:val="0"/>
        </w:rPr>
        <w:t xml:space="preserve">A curated case of 12 boutique Champagnes, sourced from Grand Cru villages and family-run estates</w:t>
      </w:r>
    </w:p>
    <w:p w:rsidR="00000000" w:rsidDel="00000000" w:rsidP="00000000" w:rsidRDefault="00000000" w:rsidRPr="00000000" w14:paraId="00000005">
      <w:pPr>
        <w:numPr>
          <w:ilvl w:val="0"/>
          <w:numId w:val="2"/>
        </w:numPr>
        <w:spacing w:after="0" w:afterAutospacing="0" w:before="0" w:beforeAutospacing="0" w:line="240" w:lineRule="auto"/>
        <w:ind w:left="720" w:hanging="360"/>
        <w:rPr/>
      </w:pPr>
      <w:r w:rsidDel="00000000" w:rsidR="00000000" w:rsidRPr="00000000">
        <w:rPr>
          <w:rtl w:val="0"/>
        </w:rPr>
        <w:t xml:space="preserve">Descriptive tasting notes for each bottle — stories, terroir, and pairing guidance</w:t>
        <w:br w:type="textWrapping"/>
        <w:t xml:space="preserve">Sommelier-led video presentations — an immersive guided tasting experience</w:t>
      </w:r>
    </w:p>
    <w:p w:rsidR="00000000" w:rsidDel="00000000" w:rsidP="00000000" w:rsidRDefault="00000000" w:rsidRPr="00000000" w14:paraId="00000006">
      <w:pPr>
        <w:numPr>
          <w:ilvl w:val="0"/>
          <w:numId w:val="2"/>
        </w:numPr>
        <w:spacing w:after="0" w:afterAutospacing="0" w:before="0" w:beforeAutospacing="0" w:line="240" w:lineRule="auto"/>
        <w:ind w:left="720" w:hanging="360"/>
        <w:rPr/>
      </w:pPr>
      <w:r w:rsidDel="00000000" w:rsidR="00000000" w:rsidRPr="00000000">
        <w:rPr>
          <w:rtl w:val="0"/>
        </w:rPr>
        <w:t xml:space="preserve">Door-to-door international shipping with duties, taxes, insurance, and protective packaging included (20–30 days delivery)</w:t>
      </w:r>
    </w:p>
    <w:p w:rsidR="00000000" w:rsidDel="00000000" w:rsidP="00000000" w:rsidRDefault="00000000" w:rsidRPr="00000000" w14:paraId="00000007">
      <w:pPr>
        <w:numPr>
          <w:ilvl w:val="0"/>
          <w:numId w:val="2"/>
        </w:numPr>
        <w:spacing w:after="240" w:before="0" w:beforeAutospacing="0" w:line="240" w:lineRule="auto"/>
        <w:ind w:left="720" w:hanging="360"/>
        <w:rPr/>
      </w:pPr>
      <w:r w:rsidDel="00000000" w:rsidR="00000000" w:rsidRPr="00000000">
        <w:rPr>
          <w:rtl w:val="0"/>
        </w:rPr>
        <w:t xml:space="preserve">Winspire booking &amp; concierge service — seamless from order to uncorking</w:t>
        <w:br w:type="textWrapping"/>
      </w:r>
    </w:p>
    <w:p w:rsidR="00000000" w:rsidDel="00000000" w:rsidP="00000000" w:rsidRDefault="00000000" w:rsidRPr="00000000" w14:paraId="00000008">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keepNext w:val="0"/>
        <w:keepLines w:val="0"/>
        <w:spacing w:after="80" w:line="240" w:lineRule="auto"/>
        <w:rPr/>
      </w:pPr>
      <w:r w:rsidDel="00000000" w:rsidR="00000000" w:rsidRPr="00000000">
        <w:rPr>
          <w:rtl w:val="0"/>
        </w:rPr>
        <w:t xml:space="preserve">Paint the Picture</w:t>
      </w:r>
    </w:p>
    <w:p w:rsidR="00000000" w:rsidDel="00000000" w:rsidP="00000000" w:rsidRDefault="00000000" w:rsidRPr="00000000" w14:paraId="0000000A">
      <w:pPr>
        <w:numPr>
          <w:ilvl w:val="0"/>
          <w:numId w:val="3"/>
        </w:numPr>
        <w:spacing w:after="0" w:afterAutospacing="0" w:before="240" w:line="240" w:lineRule="auto"/>
        <w:ind w:left="720" w:hanging="360"/>
        <w:rPr/>
      </w:pPr>
      <w:r w:rsidDel="00000000" w:rsidR="00000000" w:rsidRPr="00000000">
        <w:rPr>
          <w:rtl w:val="0"/>
        </w:rPr>
        <w:t xml:space="preserve">Picture a glass of </w:t>
      </w:r>
      <w:r w:rsidDel="00000000" w:rsidR="00000000" w:rsidRPr="00000000">
        <w:rPr>
          <w:b w:val="1"/>
          <w:rtl w:val="0"/>
        </w:rPr>
        <w:t xml:space="preserve">Blanc de Noirs</w:t>
      </w:r>
      <w:r w:rsidDel="00000000" w:rsidR="00000000" w:rsidRPr="00000000">
        <w:rPr>
          <w:rtl w:val="0"/>
        </w:rPr>
        <w:t xml:space="preserve"> from Ambonnay — bold Pinot Noir, with red berries and brioche rising in the bubbles, a toast to elegance.</w:t>
      </w:r>
    </w:p>
    <w:p w:rsidR="00000000" w:rsidDel="00000000" w:rsidP="00000000" w:rsidRDefault="00000000" w:rsidRPr="00000000" w14:paraId="0000000B">
      <w:pPr>
        <w:numPr>
          <w:ilvl w:val="0"/>
          <w:numId w:val="3"/>
        </w:numPr>
        <w:spacing w:after="0" w:afterAutospacing="0" w:before="0" w:beforeAutospacing="0" w:line="240" w:lineRule="auto"/>
        <w:ind w:left="720" w:hanging="360"/>
        <w:rPr/>
      </w:pPr>
      <w:r w:rsidDel="00000000" w:rsidR="00000000" w:rsidRPr="00000000">
        <w:rPr>
          <w:rtl w:val="0"/>
        </w:rPr>
        <w:t xml:space="preserve">Next, savor a </w:t>
      </w:r>
      <w:r w:rsidDel="00000000" w:rsidR="00000000" w:rsidRPr="00000000">
        <w:rPr>
          <w:b w:val="1"/>
          <w:rtl w:val="0"/>
        </w:rPr>
        <w:t xml:space="preserve">Rosé de Saignée</w:t>
      </w:r>
      <w:r w:rsidDel="00000000" w:rsidR="00000000" w:rsidRPr="00000000">
        <w:rPr>
          <w:rtl w:val="0"/>
        </w:rPr>
        <w:t xml:space="preserve"> — vibrant ruby, bursting with wild strawberries and raspberries, silky on the finish, dazzling in color and taste.</w:t>
      </w:r>
    </w:p>
    <w:p w:rsidR="00000000" w:rsidDel="00000000" w:rsidP="00000000" w:rsidRDefault="00000000" w:rsidRPr="00000000" w14:paraId="0000000C">
      <w:pPr>
        <w:numPr>
          <w:ilvl w:val="0"/>
          <w:numId w:val="3"/>
        </w:numPr>
        <w:spacing w:after="0" w:afterAutospacing="0" w:before="0" w:beforeAutospacing="0" w:line="240" w:lineRule="auto"/>
        <w:ind w:left="720" w:hanging="360"/>
        <w:rPr/>
      </w:pPr>
      <w:r w:rsidDel="00000000" w:rsidR="00000000" w:rsidRPr="00000000">
        <w:rPr>
          <w:rtl w:val="0"/>
        </w:rPr>
        <w:t xml:space="preserve">Then, enjoy the crisp layers of a </w:t>
      </w:r>
      <w:r w:rsidDel="00000000" w:rsidR="00000000" w:rsidRPr="00000000">
        <w:rPr>
          <w:b w:val="1"/>
          <w:rtl w:val="0"/>
        </w:rPr>
        <w:t xml:space="preserve">classic Brut</w:t>
      </w:r>
      <w:r w:rsidDel="00000000" w:rsidR="00000000" w:rsidRPr="00000000">
        <w:rPr>
          <w:rtl w:val="0"/>
        </w:rPr>
        <w:t xml:space="preserve"> — citrus, orchard fruit, and minerality in perfect balance, Champagne in its purest form.</w:t>
        <w:br w:type="textWrapping"/>
        <w:t xml:space="preserve">Finally, a </w:t>
      </w:r>
      <w:r w:rsidDel="00000000" w:rsidR="00000000" w:rsidRPr="00000000">
        <w:rPr>
          <w:b w:val="1"/>
          <w:rtl w:val="0"/>
        </w:rPr>
        <w:t xml:space="preserve">Chardonnay-driven cuvée</w:t>
      </w:r>
      <w:r w:rsidDel="00000000" w:rsidR="00000000" w:rsidRPr="00000000">
        <w:rPr>
          <w:rtl w:val="0"/>
        </w:rPr>
        <w:t xml:space="preserve"> — white flowers, stone fruit, and almond, a refined Champagne meant to be savored slowly.</w:t>
      </w:r>
    </w:p>
    <w:p w:rsidR="00000000" w:rsidDel="00000000" w:rsidP="00000000" w:rsidRDefault="00000000" w:rsidRPr="00000000" w14:paraId="0000000D">
      <w:pPr>
        <w:numPr>
          <w:ilvl w:val="0"/>
          <w:numId w:val="3"/>
        </w:numPr>
        <w:spacing w:after="240" w:before="0" w:beforeAutospacing="0" w:line="240" w:lineRule="auto"/>
        <w:ind w:left="720" w:hanging="360"/>
        <w:rPr/>
      </w:pPr>
      <w:r w:rsidDel="00000000" w:rsidR="00000000" w:rsidRPr="00000000">
        <w:rPr>
          <w:rtl w:val="0"/>
        </w:rPr>
        <w:t xml:space="preserve">With twelve bottles representing the diversity of France’s most iconic sparkling wine, this collection transforms Champagne from a single celebration into a year-long journey through artistry, terroir, and tradition.</w:t>
      </w:r>
    </w:p>
    <w:p w:rsidR="00000000" w:rsidDel="00000000" w:rsidP="00000000" w:rsidRDefault="00000000" w:rsidRPr="00000000" w14:paraId="0000000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keepNext w:val="0"/>
        <w:keepLines w:val="0"/>
        <w:spacing w:after="80" w:line="240" w:lineRule="auto"/>
        <w:rPr/>
      </w:pPr>
      <w:r w:rsidDel="00000000" w:rsidR="00000000" w:rsidRPr="00000000">
        <w:rPr>
          <w:rtl w:val="0"/>
        </w:rPr>
        <w:t xml:space="preserve">Why Donors Love It</w:t>
      </w:r>
    </w:p>
    <w:p w:rsidR="00000000" w:rsidDel="00000000" w:rsidP="00000000" w:rsidRDefault="00000000" w:rsidRPr="00000000" w14:paraId="00000010">
      <w:pPr>
        <w:numPr>
          <w:ilvl w:val="0"/>
          <w:numId w:val="1"/>
        </w:numPr>
        <w:spacing w:after="0" w:afterAutospacing="0" w:before="240" w:line="240" w:lineRule="auto"/>
        <w:ind w:left="720" w:hanging="360"/>
        <w:rPr/>
      </w:pPr>
      <w:r w:rsidDel="00000000" w:rsidR="00000000" w:rsidRPr="00000000">
        <w:rPr>
          <w:rtl w:val="0"/>
        </w:rPr>
        <w:t xml:space="preserve">Exclusivity: Boutique labels rarely found in U.S. retail markets</w:t>
      </w:r>
    </w:p>
    <w:p w:rsidR="00000000" w:rsidDel="00000000" w:rsidP="00000000" w:rsidRDefault="00000000" w:rsidRPr="00000000" w14:paraId="00000011">
      <w:pPr>
        <w:numPr>
          <w:ilvl w:val="0"/>
          <w:numId w:val="1"/>
        </w:numPr>
        <w:spacing w:after="0" w:afterAutospacing="0" w:before="0" w:beforeAutospacing="0" w:line="240" w:lineRule="auto"/>
        <w:ind w:left="720" w:hanging="360"/>
        <w:rPr/>
      </w:pPr>
      <w:r w:rsidDel="00000000" w:rsidR="00000000" w:rsidRPr="00000000">
        <w:rPr>
          <w:rtl w:val="0"/>
        </w:rPr>
        <w:t xml:space="preserve">Experience: Tasting notes and sommelier-led videos make it educational as well as indulgent</w:t>
      </w:r>
    </w:p>
    <w:p w:rsidR="00000000" w:rsidDel="00000000" w:rsidP="00000000" w:rsidRDefault="00000000" w:rsidRPr="00000000" w14:paraId="00000012">
      <w:pPr>
        <w:numPr>
          <w:ilvl w:val="0"/>
          <w:numId w:val="1"/>
        </w:numPr>
        <w:spacing w:after="0" w:afterAutospacing="0" w:before="0" w:beforeAutospacing="0" w:line="240" w:lineRule="auto"/>
        <w:ind w:left="720" w:hanging="360"/>
        <w:rPr/>
      </w:pPr>
      <w:r w:rsidDel="00000000" w:rsidR="00000000" w:rsidRPr="00000000">
        <w:rPr>
          <w:rtl w:val="0"/>
        </w:rPr>
        <w:t xml:space="preserve">Broad appeal: Perfect for collectors, Champagne lovers, and friends hosting tastings at home</w:t>
      </w:r>
    </w:p>
    <w:p w:rsidR="00000000" w:rsidDel="00000000" w:rsidP="00000000" w:rsidRDefault="00000000" w:rsidRPr="00000000" w14:paraId="00000013">
      <w:pPr>
        <w:numPr>
          <w:ilvl w:val="0"/>
          <w:numId w:val="1"/>
        </w:numPr>
        <w:spacing w:after="0" w:afterAutospacing="0" w:before="0" w:beforeAutospacing="0" w:line="240" w:lineRule="auto"/>
        <w:ind w:left="720" w:hanging="360"/>
        <w:rPr/>
      </w:pPr>
      <w:r w:rsidDel="00000000" w:rsidR="00000000" w:rsidRPr="00000000">
        <w:rPr>
          <w:rtl w:val="0"/>
        </w:rPr>
        <w:t xml:space="preserve">High-perceived value: 12 rare bottles delivered — a package that feels both luxurious and effortless</w:t>
      </w:r>
    </w:p>
    <w:p w:rsidR="00000000" w:rsidDel="00000000" w:rsidP="00000000" w:rsidRDefault="00000000" w:rsidRPr="00000000" w14:paraId="00000014">
      <w:pPr>
        <w:numPr>
          <w:ilvl w:val="0"/>
          <w:numId w:val="1"/>
        </w:numPr>
        <w:spacing w:after="240" w:before="0" w:beforeAutospacing="0" w:line="240" w:lineRule="auto"/>
        <w:ind w:left="720" w:hanging="360"/>
        <w:rPr/>
      </w:pPr>
      <w:r w:rsidDel="00000000" w:rsidR="00000000" w:rsidRPr="00000000">
        <w:rPr>
          <w:rtl w:val="0"/>
        </w:rPr>
        <w:t xml:space="preserve">Turnkey ease: Shipping, duties, and concierge support included</w:t>
        <w:br w:type="textWrapping"/>
      </w:r>
    </w:p>
    <w:p w:rsidR="00000000" w:rsidDel="00000000" w:rsidP="00000000" w:rsidRDefault="00000000" w:rsidRPr="00000000" w14:paraId="00000015">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keepNext w:val="0"/>
        <w:keepLines w:val="0"/>
        <w:spacing w:before="280" w:line="240" w:lineRule="auto"/>
        <w:rPr/>
      </w:pPr>
      <w:r w:rsidDel="00000000" w:rsidR="00000000" w:rsidRPr="00000000">
        <w:rPr>
          <w:rtl w:val="0"/>
        </w:rPr>
        <w:t xml:space="preserve">Auctioneer Close :</w:t>
      </w:r>
    </w:p>
    <w:p w:rsidR="00000000" w:rsidDel="00000000" w:rsidP="00000000" w:rsidRDefault="00000000" w:rsidRPr="00000000" w14:paraId="00000018">
      <w:pPr>
        <w:spacing w:after="240" w:before="240" w:line="240" w:lineRule="auto"/>
        <w:rPr/>
      </w:pPr>
      <w:r w:rsidDel="00000000" w:rsidR="00000000" w:rsidRPr="00000000">
        <w:rPr>
          <w:rtl w:val="0"/>
        </w:rPr>
        <w:t xml:space="preserve">“This is Champagne as you’ve never experienced it before — twelve rare bottles from Grand Cru villages and boutique producers, delivered straight to your door, complete with tasting notes and sommelier-led videos to guide you through every pour. It’s rare, it’s refined, and it’s ready to elevate every celebration. Who’s ready to raise a paddle and press for Champagne?”</w:t>
      </w:r>
    </w:p>
    <w:p w:rsidR="00000000" w:rsidDel="00000000" w:rsidP="00000000" w:rsidRDefault="00000000" w:rsidRPr="00000000" w14:paraId="00000019">
      <w:pPr>
        <w:spacing w:after="240" w:before="240" w:line="240" w:lineRule="auto"/>
        <w:rPr>
          <w:b w:val="1"/>
        </w:rPr>
      </w:pPr>
      <w:r w:rsidDel="00000000" w:rsidR="00000000" w:rsidRPr="00000000">
        <w:rPr>
          <w:b w:val="1"/>
          <w:rtl w:val="0"/>
        </w:rPr>
        <w:t xml:space="preserve">Please note: </w:t>
      </w:r>
    </w:p>
    <w:p w:rsidR="00000000" w:rsidDel="00000000" w:rsidP="00000000" w:rsidRDefault="00000000" w:rsidRPr="00000000" w14:paraId="0000001A">
      <w:pPr>
        <w:shd w:fill="ffffff" w:val="clear"/>
        <w:spacing w:after="380" w:line="240" w:lineRule="auto"/>
        <w:rPr>
          <w:color w:val="202020"/>
        </w:rPr>
      </w:pPr>
      <w:r w:rsidDel="00000000" w:rsidR="00000000" w:rsidRPr="00000000">
        <w:rPr>
          <w:color w:val="202020"/>
          <w:rtl w:val="0"/>
        </w:rPr>
        <w:t xml:space="preserve">Includes door-to-door shipping in styrofoam boxes, taxes, duties and insurance. Delivery time is approximately 20-30 days. Once the shipment has cleared U.S. customs, a tracking number will be issued and forwarded to your attention so you may follow the status of the shipment.</w:t>
      </w:r>
    </w:p>
    <w:p w:rsidR="00000000" w:rsidDel="00000000" w:rsidP="00000000" w:rsidRDefault="00000000" w:rsidRPr="00000000" w14:paraId="0000001B">
      <w:pPr>
        <w:shd w:fill="ffffff" w:val="clear"/>
        <w:spacing w:line="240" w:lineRule="auto"/>
        <w:rPr>
          <w:color w:val="202020"/>
        </w:rPr>
      </w:pPr>
      <w:r w:rsidDel="00000000" w:rsidR="00000000" w:rsidRPr="00000000">
        <w:rPr>
          <w:color w:val="202020"/>
          <w:rtl w:val="0"/>
        </w:rPr>
        <w:t xml:space="preserve">If a specific wine is no longer available, it will be replaced with a wine of equal or greater value and comparable quality. If a particular vintage is unavailable, we will substitute it with the closest available vintage of the same wine.</w:t>
      </w:r>
    </w:p>
    <w:p w:rsidR="00000000" w:rsidDel="00000000" w:rsidP="00000000" w:rsidRDefault="00000000" w:rsidRPr="00000000" w14:paraId="0000001C">
      <w:pPr>
        <w:spacing w:line="240" w:lineRule="auto"/>
        <w:rPr/>
      </w:pPr>
      <w:r w:rsidDel="00000000" w:rsidR="00000000" w:rsidRPr="00000000">
        <w:rPr>
          <w:rtl w:val="0"/>
        </w:rPr>
      </w:r>
    </w:p>
    <w:p w:rsidR="00000000" w:rsidDel="00000000" w:rsidP="00000000" w:rsidRDefault="00000000" w:rsidRPr="00000000" w14:paraId="0000001D">
      <w:pPr>
        <w:shd w:fill="ffffff" w:val="clear"/>
        <w:spacing w:line="240" w:lineRule="auto"/>
        <w:ind w:left="-180" w:right="-180" w:firstLine="0"/>
        <w:rPr/>
      </w:pPr>
      <w:r w:rsidDel="00000000" w:rsidR="00000000" w:rsidRPr="00000000">
        <w:rPr>
          <w:color w:val="202020"/>
          <w:rtl w:val="0"/>
        </w:rPr>
        <w:t xml:space="preserve">The package must be received and signed for by a person over the age of 21. The champagne    can only be shipped to the United States. They cannot be shipped to P.O. Boxes or to the states of South Dakota, Utah, Mississippi, Hawaii, Arkansas, Louisiana, Alaska, and Vermont.</w:t>
      </w: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